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dijon chicken + radishes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145"/>
              <w:rPr>
                <w:sz w:val="20"/>
              </w:rPr>
            </w:pPr>
            <w:r>
              <w:rPr>
                <w:sz w:val="20"/>
              </w:rPr>
              <w:t>Caprese pesto salmon with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Balsamic chicken berry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Breaded chicken with mushroom gravy and green beans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Ground beef taco meat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Crispy baked eggplant and caesar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Pesto cauliflower rice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Keto chicken salad with butter lettuce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sheet pan dijon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Keto chicken salad with butter lettuce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sheet pan dijon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Keto chicken salad with butter lettuce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ground beef taco meat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ground beef taco meat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58" w:right="65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58" w:right="78"/>
              <w:jc w:val="center"/>
              <w:rPr>
                <w:sz w:val="20"/>
              </w:rPr>
            </w:pPr>
            <w:r>
              <w:rPr>
                <w:sz w:val="20"/>
              </w:rPr>
              <w:t>Sunny side up 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2020-08-27T23:08:32Z</dcterms:created>
  <dcterms:modified xsi:type="dcterms:W3CDTF">2020-08-27T23:08:32Z</dcterms:modified>
</cp:coreProperties>
</file>